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678876C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1005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21005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1005D" w:rsidRPr="0021005D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Diagnostika </w:t>
      </w:r>
      <w:r w:rsidR="00AB318B">
        <w:rPr>
          <w:rFonts w:eastAsia="Times New Roman" w:cs="Times New Roman"/>
          <w:b/>
          <w:bCs/>
          <w:sz w:val="18"/>
          <w:szCs w:val="18"/>
          <w:lang w:eastAsia="cs-CZ"/>
        </w:rPr>
        <w:br/>
      </w:r>
      <w:r w:rsidR="0021005D" w:rsidRPr="0021005D">
        <w:rPr>
          <w:rFonts w:eastAsia="Times New Roman" w:cs="Times New Roman"/>
          <w:b/>
          <w:bCs/>
          <w:sz w:val="18"/>
          <w:szCs w:val="18"/>
          <w:lang w:eastAsia="cs-CZ"/>
        </w:rPr>
        <w:t>a přepočty strategických přemostění II v obvodu OŘ PHA</w:t>
      </w:r>
      <w:r w:rsidR="0021005D" w:rsidRPr="002100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1005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1005D" w:rsidRPr="0021005D">
        <w:rPr>
          <w:rFonts w:eastAsia="Times New Roman" w:cs="Times New Roman"/>
          <w:sz w:val="18"/>
          <w:szCs w:val="18"/>
          <w:lang w:eastAsia="cs-CZ"/>
        </w:rPr>
        <w:t>25358/2025-SŽ-OŘ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9425748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AB318B">
        <w:rPr>
          <w:rFonts w:eastAsia="Calibri" w:cs="Times New Roman"/>
          <w:b/>
          <w:i/>
          <w:sz w:val="18"/>
          <w:szCs w:val="18"/>
        </w:rPr>
        <w:br/>
      </w:r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11B69EF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§ 2 odst. 1 písm. c) Zákona </w:t>
      </w:r>
      <w:r w:rsidR="00AB318B">
        <w:rPr>
          <w:rFonts w:eastAsia="Calibri" w:cs="Times New Roman"/>
          <w:sz w:val="18"/>
          <w:szCs w:val="18"/>
        </w:rPr>
        <w:br/>
      </w:r>
      <w:r w:rsidRPr="005333BD">
        <w:rPr>
          <w:rFonts w:eastAsia="Calibri" w:cs="Times New Roman"/>
          <w:sz w:val="18"/>
          <w:szCs w:val="18"/>
        </w:rPr>
        <w:t>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21005D">
        <w:rPr>
          <w:rFonts w:eastAsia="Times New Roman" w:cs="Times New Roman"/>
          <w:sz w:val="18"/>
          <w:szCs w:val="18"/>
          <w:highlight w:val="yellow"/>
          <w:lang w:eastAsia="cs-CZ"/>
        </w:rPr>
        <w:t>V ……………</w:t>
      </w:r>
      <w:proofErr w:type="gramStart"/>
      <w:r w:rsidRPr="0021005D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Pr="0021005D">
        <w:rPr>
          <w:rFonts w:eastAsia="Times New Roman" w:cs="Times New Roman"/>
          <w:sz w:val="18"/>
          <w:szCs w:val="18"/>
          <w:highlight w:val="yellow"/>
          <w:lang w:eastAsia="cs-CZ"/>
        </w:rPr>
        <w:t>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384BE" w14:textId="7BE780E4" w:rsidR="0021005D" w:rsidRDefault="002100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10C320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D2B24" w14:textId="3CCF2005" w:rsidR="0021005D" w:rsidRDefault="002100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005D"/>
    <w:rsid w:val="002A6A36"/>
    <w:rsid w:val="003727EC"/>
    <w:rsid w:val="00482CFC"/>
    <w:rsid w:val="005333BD"/>
    <w:rsid w:val="00617250"/>
    <w:rsid w:val="008F08C1"/>
    <w:rsid w:val="00A51739"/>
    <w:rsid w:val="00A51EFF"/>
    <w:rsid w:val="00AA0484"/>
    <w:rsid w:val="00AB318B"/>
    <w:rsid w:val="00BF6A6B"/>
    <w:rsid w:val="00D323FC"/>
    <w:rsid w:val="00E72229"/>
    <w:rsid w:val="00E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1230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7</cp:revision>
  <dcterms:created xsi:type="dcterms:W3CDTF">2022-04-17T17:33:00Z</dcterms:created>
  <dcterms:modified xsi:type="dcterms:W3CDTF">2025-06-16T06:19:00Z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